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C0" w:rsidRPr="004347C0" w:rsidRDefault="004347C0" w:rsidP="004347C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b/>
          <w:bCs/>
          <w:color w:val="212121"/>
          <w:kern w:val="36"/>
          <w:sz w:val="24"/>
          <w:szCs w:val="24"/>
          <w:lang w:eastAsia="ru-RU"/>
        </w:rPr>
        <w:t>Развитие творческого потенциала учащихся на уроках музыки в рамках ФГОС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4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Панина Марина Владимировна</w:t>
      </w: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7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музыки</w:t>
      </w:r>
      <w:r w:rsidRPr="004347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0704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МБОУ СШ №74</w:t>
      </w:r>
      <w:r w:rsidR="009C46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им. Дважды Героя Советского Союза генерал – лейтенанта В.А.Глазунова</w:t>
      </w:r>
      <w:bookmarkStart w:id="0" w:name="_GoBack"/>
      <w:bookmarkEnd w:id="0"/>
    </w:p>
    <w:p w:rsidR="004347C0" w:rsidRPr="000704F9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</w:pP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Урок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иль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Музыка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?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Урок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или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Искусство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?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Что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главное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здесь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–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знанья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иль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душа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?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Чтоб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развивать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эмоции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и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чувства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,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  <w:t xml:space="preserve">В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союзе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с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музыкой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иду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я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не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спеша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.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Ребенок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в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мир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искусства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входит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.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Пройти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он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должен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путь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творца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: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Создать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известные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шедевры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с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нуля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,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  <w:t xml:space="preserve">С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начала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до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конца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.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Поразмышлять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и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осознать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,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Прожить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,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пропеть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и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воссоздать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.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Все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это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в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сумме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,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как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ведется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,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br/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Уроком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Музыки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 xml:space="preserve"> 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зовется</w:t>
      </w:r>
      <w:r w:rsidRPr="000704F9">
        <w:rPr>
          <w:rFonts w:ascii="Arial" w:eastAsiaTheme="minorEastAsia" w:hAnsi="Arial" w:cs="Arial"/>
          <w:bCs/>
          <w:color w:val="152838"/>
          <w:kern w:val="24"/>
          <w:sz w:val="24"/>
          <w:szCs w:val="24"/>
        </w:rPr>
        <w:t>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Приоритетной целью школьного образования на современном этапе, вместо простой передачи знаний, умений и навыков от учителя к ученику, является развитие способности ученика самостоятельно ставить учебные цели, проектировать пути их реализации, контролировать и оценивать свои достижения, то есть, формирование умения учиться.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учебного курса предмета «Музыка» в рамках ФГОС общеобразовательной школы основано на концепции духовно-нравственного развития и воспитания личности, личности творческой, способной рождать идеи, воплощая их в жизнь.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Уроки музыки в школе помогают развивать у детей фантазию, воображение, артистичность, интеллект, то есть формировать в процессе музыкального воспитания универсальные способности, необходимые для различных сфер деятельности человека.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изучении музыки закладываются основы творческого мышления на основе восприятия, анализа и воплощения музыкально-художественных образов, что приводит детей к поиску нестандартных способов решения проблем.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Творчество детей базируется на ярких музыкальных впечатлениях. И задача учителя музыки в общеобразовательной школе, на мой взгляд, не в том, чтобы научить детей музыкальной грамоте, а в том, чтобы помочь детям научиться понимать музыку, её образную основу, образный язык. Изучение музыкального произведения предусматривает его целостное, эмоциональное восприятие, суждение о нем, раскрытие его содержания и тех выразительных средств, которые особенно ярко раскрывают образ. Все это вместе взятое должно привить навыки не только слушать, но и слышать музыку, т.е. понимать её, правильно оценивать, что и способствует воспитанию художественного вкуса.</w:t>
      </w:r>
    </w:p>
    <w:p w:rsidR="000704F9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Творчество детей на уроке понимается как умение и желание сделать что-то по-своему, индивидуально, нестандартно. «Сыграй, спой, скажи, как ты чувствуешь» - эти магические слова распахивают перед ребёнком невидимые ворота в мир фантазии, находчивости, изобретательности, где он не скован почти никакими ограничениями.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самых первых встреч детей с музыкой я учу их тому, что они слушают не музыку, а рассказ человека – композитора, который говорит с нами с помощью музыки. Уже на этой стадии формируется осознание того, что музыка – это «язык общения композитора со слушателем», который не требует перевода на разные языки мира, так как это язык чувств и эмоций, которые передаются через музыку.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Слушая </w:t>
      </w:r>
      <w:r w:rsidRPr="00434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музыкальное произведение</w:t>
      </w: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каждый ребёнок создаёт в своём сознании образы и картины, рождаемые его собственным творческим воображением. Тем самым он учится понимать замысел композитора.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Воображение у детей, особенно младшего школьного возраста, яркое, живое. Их зрительные ощущения воплощаются в рисунках, навеянные прослушанной музыкой, которые они рисуют на уроке или дома. А учащиеся среднего звена учатся формулировать своё понимание от «разговора» с музыкой письменно в форме рассказа или стихотворения. И некоторые ребята после этого открывают в себе задатки поэта или писателя.</w:t>
      </w:r>
    </w:p>
    <w:p w:rsid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 применяю в своей работе ещё такие творческие задания как:</w:t>
      </w:r>
    </w:p>
    <w:p w:rsidR="000704F9" w:rsidRPr="000704F9" w:rsidRDefault="000704F9" w:rsidP="000704F9">
      <w:pPr>
        <w:pStyle w:val="2"/>
        <w:numPr>
          <w:ilvl w:val="0"/>
          <w:numId w:val="6"/>
        </w:numPr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704F9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Решение творческих задач </w:t>
      </w:r>
      <w:r w:rsidRPr="000704F9">
        <w:rPr>
          <w:rFonts w:ascii="Arial" w:eastAsiaTheme="minorEastAsia" w:hAnsi="Arial" w:cs="Arial"/>
          <w:b w:val="0"/>
          <w:color w:val="auto"/>
          <w:sz w:val="24"/>
          <w:szCs w:val="24"/>
        </w:rPr>
        <w:t>–</w:t>
      </w:r>
      <w:r w:rsidRPr="000704F9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самостоятельное определение способа решения, поиск и нахождение закономерностей, ранее не известных, но необходимых при </w:t>
      </w:r>
      <w:r w:rsidRPr="000704F9">
        <w:rPr>
          <w:rFonts w:ascii="Arial" w:eastAsiaTheme="minorEastAsia" w:hAnsi="Arial" w:cs="Arial"/>
          <w:b w:val="0"/>
          <w:color w:val="auto"/>
          <w:sz w:val="24"/>
          <w:szCs w:val="24"/>
          <w:u w:val="single"/>
        </w:rPr>
        <w:t>проектировании, а в дальнейшем и при изготовлении того или иного объекта,</w:t>
      </w:r>
      <w:r w:rsidRPr="000704F9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решения задач, содержащие поисковые творческие элементы, - побуждает искать и изучать необходимый теоретический материал.</w:t>
      </w:r>
    </w:p>
    <w:p w:rsidR="000704F9" w:rsidRPr="000704F9" w:rsidRDefault="000704F9" w:rsidP="000704F9">
      <w:pPr>
        <w:pStyle w:val="2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0704F9">
        <w:rPr>
          <w:rFonts w:ascii="Arial" w:eastAsiaTheme="minorEastAsia" w:hAnsi="Arial" w:cs="Arial"/>
          <w:b w:val="0"/>
          <w:color w:val="auto"/>
          <w:sz w:val="24"/>
          <w:szCs w:val="24"/>
        </w:rPr>
        <w:t>Одним из результативных методов решения творческих задач является мозговая атака или мозговой штурм. Суть данного метода основывается на следующем психологическом эффекте. Если взять группу из 5-8 человек и каждому предложить независимо от других индивидуально высказать идеи и предложения по решению поставленной изобретательской и рационализаторской задачи, то в сумме получим идей меньше, чем, если предложить этой группе коллективно высказать идеи по этой же задаче. Во время сеанса мозговой атаки происходит как бы цепная реакция идей, приводящая к интеллектуальному взрыву, что позволяет найти решение той или иной задачи. Универсальность метода мозговой атаки позволяет с его помощью рассматривать любую проблему или любое затруднение, в какой бы сфере она не возникла.</w:t>
      </w:r>
    </w:p>
    <w:p w:rsidR="004347C0" w:rsidRPr="004347C0" w:rsidRDefault="004347C0" w:rsidP="00434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sz w:val="24"/>
          <w:szCs w:val="24"/>
          <w:lang w:eastAsia="ru-RU"/>
        </w:rPr>
        <w:t xml:space="preserve">«10 фактов из жизни и творчества композитора». Важно учить детей тому, </w:t>
      </w: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по музыке можно судить и об её авторе, его жизни, его чувствах и мироощущении. Это задание развивает у детей определённые компетентности: способность к самостоятельному поиску информации, отбору значимого материала, умению преподнести найденный материал. Выполняя данное задание, ребята стараются найти наиболее яркие и интересные факты. После этого на уроке общими усилиями мы создаём </w:t>
      </w: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многогранный образ композитора. Важно то, что не учитель дал информацию, а сами дети нашли её.</w:t>
      </w:r>
    </w:p>
    <w:p w:rsidR="004347C0" w:rsidRPr="004347C0" w:rsidRDefault="004347C0" w:rsidP="00434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«История одной песни». Ребята самостоятельно ищут информацию об истории создания отдельных песен на заданную тему. При этом важен не только конечный результат, но и сам поисковый процесс, как способ организации духовного развития.</w:t>
      </w:r>
    </w:p>
    <w:p w:rsidR="004347C0" w:rsidRPr="004347C0" w:rsidRDefault="004347C0" w:rsidP="00434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Мини-проекты: «Моя мама лучшая на свете», «Мама моей мамы», «Песня на войне», «История военной песни» и др. При выполнении данного вида заданий особую ценность имеют личностное отношение и эмоции, рождающиеся в душе ребёнка.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Творчество является нормальным и постоянным спутником детского развития. Его результатом является инициативность и самостоятельность мышления, способность к самовыражению в творческой деятельности.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сказал Эдвард Григ: «Радость необходима для творчества».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создавать условия для активного выражения себя в творчестве каждому ребенку независимо от индивидуальных его возможностей. Каждый ребёнок должен испытать радость творчества, ибо с ней связана эмоциональная отзывчивость на музыку. Этому способствует детская творческая деятельность, которую я применяю в своей работе.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интересен такой приём, как игра на детских музыкальных инструментах, что не только вызывает огромный интерес у учащихся, но и помогает развитию музыкальной памяти, ритма, гармонического, тембрового слуха, выработке исполнительских навыков. В данном виде работы учащиеся приобретают навык коллективного творчества, сотрудничества.</w:t>
      </w: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Учащиеся младших классов выполняют вместе с родителями задание «Создай свой музыкальный инструмент», а затем на уроке, с удовольствием, играют на своих инструментах. Здесь проявляется совместная творческая деятельность детей и их родителей.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конечно же, пение, как активная деятельность, способствующая творческому развитию школьников. Пение – самый простой и в то же время самый эмоциональный способ самовыражения, доступный каждому ребёнку. Наряду с хоровым исполнительством, я практикую сольное и групповое пение, что позволяет детям оказаться и в роли исполнителя, и в роли слушателя. Зачастую, сольное пение перед аудиторией позволяет неуверенному в своих способностях ребёнку раскрепоститься и преодолеть свои страхи и комплексы, что благотворно влияет на его психологическое состояние.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Чтобы творческие проявления детей на занятиях имели целенаправленный, активный и эмоциональный характер, необходимо применять разнообразный комплекс педагогических приёмов:</w:t>
      </w:r>
    </w:p>
    <w:p w:rsidR="004347C0" w:rsidRPr="004347C0" w:rsidRDefault="004347C0" w:rsidP="00434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шанса каждом</w:t>
      </w:r>
      <w:r w:rsidR="000704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школьнику для поиска и выявле</w:t>
      </w: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индивидуальных творческих способн</w:t>
      </w:r>
      <w:r w:rsidR="000704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остей и способов общения с музы</w:t>
      </w: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кой;</w:t>
      </w:r>
    </w:p>
    <w:p w:rsidR="004347C0" w:rsidRPr="004347C0" w:rsidRDefault="004347C0" w:rsidP="00434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на уроке атмосферы творческой активности и личной заинтересованности;</w:t>
      </w:r>
    </w:p>
    <w:p w:rsidR="004347C0" w:rsidRPr="004347C0" w:rsidRDefault="004347C0" w:rsidP="00434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виды музыкальной деятельности школьников на уроке;</w:t>
      </w:r>
    </w:p>
    <w:p w:rsidR="004347C0" w:rsidRPr="004347C0" w:rsidRDefault="004347C0" w:rsidP="00434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разнообразие музыкально - художественной импровизации самого педагога;</w:t>
      </w:r>
    </w:p>
    <w:p w:rsidR="004347C0" w:rsidRPr="004347C0" w:rsidRDefault="004347C0" w:rsidP="00434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разработка серий творческих заданий, и наиболее эффективных форм их постановки перед детьми;</w:t>
      </w:r>
    </w:p>
    <w:p w:rsidR="004347C0" w:rsidRPr="004347C0" w:rsidRDefault="004347C0" w:rsidP="00434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усложнение творческих заданий от занятия к занятию;</w:t>
      </w:r>
    </w:p>
    <w:p w:rsidR="004347C0" w:rsidRPr="004347C0" w:rsidRDefault="004347C0" w:rsidP="00434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природной музыкальности каждого ребёнка;</w:t>
      </w:r>
    </w:p>
    <w:p w:rsidR="004347C0" w:rsidRPr="004347C0" w:rsidRDefault="004347C0" w:rsidP="00434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ситуации успеха.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метода детского творчества ни в коей мере не исключает из урока объяснение, рассказ, иллюстрацию и т. д. Как раз одна из главных задач метода – помочь учащимся свободно использовать музыкальный опыт, который они получают на уроке. Творчество учащихся должно вплетаться в урок гармонично, наряду с другими видами деятельности, вводиться в процесс обучения.</w:t>
      </w:r>
    </w:p>
    <w:p w:rsidR="004347C0" w:rsidRPr="004347C0" w:rsidRDefault="009C463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="004347C0" w:rsidRPr="004347C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На уроке музыки</w:t>
        </w:r>
      </w:hyperlink>
      <w:r w:rsidR="004347C0" w:rsidRPr="004347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347C0"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на самом деле, всё время действуют творчески, поскольку ставятся в условия, в которых они могут проявлять свою индивидуальность. Важно помнить, что творчески развиваться ребёнок может только в атмосфере доверия, доброжелательности и взаимного уважения. Всё это способствует приобретению веры в себя, уверенности в своих силах, воспитывает активную, целеустремлённую творческую личность.</w:t>
      </w:r>
    </w:p>
    <w:p w:rsidR="004347C0" w:rsidRPr="004347C0" w:rsidRDefault="004347C0" w:rsidP="00434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сказал Джон </w:t>
      </w:r>
      <w:proofErr w:type="spellStart"/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Денискар</w:t>
      </w:r>
      <w:proofErr w:type="spellEnd"/>
      <w:r w:rsidRPr="004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«Творчество - момент создания будущего в настоящем». Перефразируя эти слова, можно сказать, что только развитие творческих способностей ребёнка может сформировать гармонично развитую личность в будущем.</w:t>
      </w:r>
    </w:p>
    <w:p w:rsidR="004347C0" w:rsidRPr="004347C0" w:rsidRDefault="004347C0" w:rsidP="000704F9">
      <w:pPr>
        <w:wordWrap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47C0">
        <w:rPr>
          <w:rFonts w:ascii="Arial" w:eastAsiaTheme="minorEastAsia" w:hAnsi="Arial" w:cs="Arial"/>
          <w:bCs/>
          <w:color w:val="28062B"/>
          <w:kern w:val="24"/>
          <w:sz w:val="24"/>
          <w:szCs w:val="24"/>
          <w:lang w:eastAsia="ru-RU"/>
        </w:rPr>
        <w:t>«Дети должны жить в мире</w:t>
      </w:r>
      <w:r w:rsidR="000704F9" w:rsidRPr="00070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7C0">
        <w:rPr>
          <w:rFonts w:ascii="Arial" w:eastAsiaTheme="minorEastAsia" w:hAnsi="Arial" w:cs="Arial"/>
          <w:bCs/>
          <w:color w:val="28062B"/>
          <w:kern w:val="24"/>
          <w:sz w:val="24"/>
          <w:szCs w:val="24"/>
          <w:lang w:eastAsia="ru-RU"/>
        </w:rPr>
        <w:t xml:space="preserve">красоты, игры, сказки, </w:t>
      </w:r>
      <w:r w:rsidRPr="004347C0">
        <w:rPr>
          <w:rFonts w:ascii="Arial" w:eastAsiaTheme="minorEastAsia" w:hAnsi="Arial" w:cs="Arial"/>
          <w:bCs/>
          <w:color w:val="28062B"/>
          <w:kern w:val="24"/>
          <w:sz w:val="24"/>
          <w:szCs w:val="24"/>
          <w:lang w:eastAsia="ru-RU"/>
        </w:rPr>
        <w:t xml:space="preserve">музыки, рисунка, фантазии, </w:t>
      </w:r>
    </w:p>
    <w:p w:rsidR="006A249F" w:rsidRPr="000704F9" w:rsidRDefault="004347C0" w:rsidP="004347C0">
      <w:pPr>
        <w:rPr>
          <w:rFonts w:ascii="Arial" w:hAnsi="Arial" w:cs="Arial"/>
          <w:sz w:val="24"/>
          <w:szCs w:val="24"/>
        </w:rPr>
      </w:pPr>
      <w:r w:rsidRPr="000704F9">
        <w:rPr>
          <w:rFonts w:ascii="Arial" w:eastAsiaTheme="minorEastAsia" w:hAnsi="Arial" w:cs="Arial"/>
          <w:bCs/>
          <w:color w:val="28062B"/>
          <w:kern w:val="24"/>
          <w:sz w:val="24"/>
          <w:szCs w:val="24"/>
          <w:lang w:eastAsia="ru-RU"/>
        </w:rPr>
        <w:t>творчества»</w:t>
      </w:r>
      <w:r w:rsidRPr="000704F9">
        <w:rPr>
          <w:rFonts w:ascii="Arial" w:eastAsiaTheme="minorEastAsia" w:hAnsi="Arial" w:cs="Arial"/>
          <w:bCs/>
          <w:color w:val="28062B"/>
          <w:kern w:val="24"/>
          <w:sz w:val="24"/>
          <w:szCs w:val="24"/>
          <w:lang w:eastAsia="ru-RU"/>
        </w:rPr>
        <w:br/>
        <w:t xml:space="preserve">                     </w:t>
      </w:r>
      <w:r w:rsidRPr="000704F9">
        <w:rPr>
          <w:rFonts w:ascii="Arial" w:eastAsiaTheme="minorEastAsia" w:hAnsi="Arial" w:cs="Arial"/>
          <w:bCs/>
          <w:i/>
          <w:iCs/>
          <w:color w:val="28062B"/>
          <w:kern w:val="24"/>
          <w:sz w:val="24"/>
          <w:szCs w:val="24"/>
          <w:lang w:eastAsia="ru-RU"/>
        </w:rPr>
        <w:t>В.А. Сухомлинский</w:t>
      </w:r>
    </w:p>
    <w:sectPr w:rsidR="006A249F" w:rsidRPr="0007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06F"/>
    <w:multiLevelType w:val="hybridMultilevel"/>
    <w:tmpl w:val="791A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F90"/>
    <w:multiLevelType w:val="multilevel"/>
    <w:tmpl w:val="B5A8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105A2"/>
    <w:multiLevelType w:val="hybridMultilevel"/>
    <w:tmpl w:val="9B72F2AA"/>
    <w:lvl w:ilvl="0" w:tplc="FF32C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AA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85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6D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4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EC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2E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A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0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A0500A"/>
    <w:multiLevelType w:val="hybridMultilevel"/>
    <w:tmpl w:val="BD20F45C"/>
    <w:lvl w:ilvl="0" w:tplc="2ABE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8C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C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0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E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2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C5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4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E3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663CDC"/>
    <w:multiLevelType w:val="multilevel"/>
    <w:tmpl w:val="10F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27DA3"/>
    <w:multiLevelType w:val="multilevel"/>
    <w:tmpl w:val="5F9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70"/>
    <w:rsid w:val="000704F9"/>
    <w:rsid w:val="00426B70"/>
    <w:rsid w:val="004347C0"/>
    <w:rsid w:val="00574B73"/>
    <w:rsid w:val="009C4630"/>
    <w:rsid w:val="00E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0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04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7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0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04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7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1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2022-01-11T08:50:00Z</dcterms:created>
  <dcterms:modified xsi:type="dcterms:W3CDTF">2022-02-04T10:03:00Z</dcterms:modified>
</cp:coreProperties>
</file>